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5"/>
        <w:gridCol w:w="479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Timegrp-20rplc-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время</w:t>
            </w:r>
          </w:p>
        </w:tc>
      </w:tr>
    </w:tbl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мировой судья судебного участка №6 Ханты-Мансийского судебного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участием лица, в отношении которого ведется производство по делу об административном правонарушении, </w:t>
      </w:r>
      <w:r>
        <w:rPr>
          <w:rStyle w:val="cat-FIOgrp-9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39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ст.7.27 КоАП РФ в отношении </w:t>
      </w:r>
      <w:r>
        <w:rPr>
          <w:rStyle w:val="cat-FIOgrp-10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не работающего, 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1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помещении магазина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Красное и Белое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расположенном по адресу: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путем свободного доступа, из корыстных побуждений тайно похитил: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бутылку водки «</w:t>
      </w:r>
      <w:r>
        <w:rPr>
          <w:rFonts w:ascii="Times New Roman" w:eastAsia="Times New Roman" w:hAnsi="Times New Roman" w:cs="Times New Roman"/>
          <w:sz w:val="26"/>
          <w:szCs w:val="26"/>
        </w:rPr>
        <w:t>Русский Стандарт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объемом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причинив своими действиями </w:t>
      </w:r>
      <w:r>
        <w:rPr>
          <w:rStyle w:val="cat-OrganizationNamegrp-19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материальный ущерб на общую сумму </w:t>
      </w:r>
      <w:r>
        <w:rPr>
          <w:rStyle w:val="cat-Sumgrp-16rplc-15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1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помощью защитника не воспользовался, вину в совершении правонарушения не оспаривал. Пояснил, что </w:t>
      </w:r>
      <w:r>
        <w:rPr>
          <w:rStyle w:val="cat-Dategrp-6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магазина «</w:t>
      </w:r>
      <w:r>
        <w:rPr>
          <w:rFonts w:ascii="Times New Roman" w:eastAsia="Times New Roman" w:hAnsi="Times New Roman" w:cs="Times New Roman"/>
          <w:sz w:val="26"/>
          <w:szCs w:val="26"/>
        </w:rPr>
        <w:t>Красное и Белое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похитил </w:t>
      </w:r>
      <w:r>
        <w:rPr>
          <w:rFonts w:ascii="Times New Roman" w:eastAsia="Times New Roman" w:hAnsi="Times New Roman" w:cs="Times New Roman"/>
          <w:sz w:val="26"/>
          <w:szCs w:val="26"/>
        </w:rPr>
        <w:t>бутылку водки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Инвалидности 1 и 2 группы не имеет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редставитель потерпевшего </w:t>
      </w:r>
      <w:r>
        <w:rPr>
          <w:rStyle w:val="cat-OrganizationNamegrp-19rplc-1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</w:t>
      </w:r>
      <w:r>
        <w:rPr>
          <w:rFonts w:ascii="Times New Roman" w:eastAsia="Times New Roman" w:hAnsi="Times New Roman" w:cs="Times New Roman"/>
          <w:sz w:val="26"/>
          <w:szCs w:val="26"/>
        </w:rPr>
        <w:t>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</w:t>
      </w:r>
      <w:r>
        <w:rPr>
          <w:rFonts w:ascii="Times New Roman" w:eastAsia="Times New Roman" w:hAnsi="Times New Roman" w:cs="Times New Roman"/>
          <w:sz w:val="26"/>
          <w:szCs w:val="26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ст.25.1, ч.3 ст.25.2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представителя потерпевшего.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1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сследовав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7.27 КоАП РФ предусмотрена административная ответственность за мелкое хищение чужого имущества, стоимость которого не превышает </w:t>
      </w:r>
      <w:r>
        <w:rPr>
          <w:rStyle w:val="cat-SumInWordsgrp-17rplc-20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хищения </w:t>
      </w:r>
      <w:r>
        <w:rPr>
          <w:rStyle w:val="cat-Dategrp-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383910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составленным с участием </w:t>
      </w:r>
      <w:r>
        <w:rPr>
          <w:rStyle w:val="cat-FIOgrp-9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представителя потерпевшего;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авкой об ущербе от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приходной накладной №</w:t>
      </w:r>
      <w:r>
        <w:rPr>
          <w:rFonts w:ascii="Times New Roman" w:eastAsia="Times New Roman" w:hAnsi="Times New Roman" w:cs="Times New Roman"/>
          <w:sz w:val="26"/>
          <w:szCs w:val="26"/>
        </w:rPr>
        <w:t>3-</w:t>
      </w:r>
      <w:r>
        <w:rPr>
          <w:rStyle w:val="cat-PhoneNumbergrp-23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27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</w:t>
      </w:r>
      <w:r>
        <w:rPr>
          <w:rStyle w:val="cat-OrganizationNamegrp-19rplc-2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полицейского </w:t>
      </w:r>
      <w:r>
        <w:rPr>
          <w:rStyle w:val="cat-FIOgrp-14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3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9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</w:t>
      </w:r>
      <w:r>
        <w:rPr>
          <w:rFonts w:ascii="Times New Roman" w:eastAsia="Times New Roman" w:hAnsi="Times New Roman" w:cs="Times New Roman"/>
          <w:sz w:val="26"/>
          <w:szCs w:val="26"/>
        </w:rPr>
        <w:t>мелкого хищения чужого имущества,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стоимость которого не превышает </w:t>
      </w:r>
      <w:r>
        <w:rPr>
          <w:rStyle w:val="cat-SumInWordsgrp-17rplc-35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путем кражи,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1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вины, неудовлетворительное состояние здоровья.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</w:t>
      </w:r>
      <w:r>
        <w:rPr>
          <w:rStyle w:val="cat-FIOgrp-11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учитывает личность, характер и тяжесть совершенного им правонарушения, и приходит к выводу о необходимости назначения наказания в виде ареста.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1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относится к категории лиц</w:t>
      </w:r>
      <w:r>
        <w:rPr>
          <w:rFonts w:ascii="Times New Roman" w:eastAsia="Times New Roman" w:hAnsi="Times New Roman" w:cs="Times New Roman"/>
          <w:sz w:val="26"/>
          <w:szCs w:val="26"/>
        </w:rPr>
        <w:t>, которым в соответствии со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3.9 КоАП РФ не может применяться административный арест.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23.1, 29.5, 29.6, 29.10 КоАП РФ, мировой судья,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0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ст.7.27 Кодекса РФ об административных правонарушениях, и назначить наказание в виде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</w:t>
      </w:r>
      <w:r>
        <w:rPr>
          <w:rStyle w:val="cat-FIOgrp-11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исчислять с </w:t>
      </w:r>
      <w:r>
        <w:rPr>
          <w:rStyle w:val="cat-Timegrp-22rplc-4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через мирового судью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15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15rplc-44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Sumgrp-16rplc-15">
    <w:name w:val="cat-Sum grp-16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OrganizationNamegrp-19rplc-18">
    <w:name w:val="cat-OrganizationName grp-19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SumInWordsgrp-17rplc-20">
    <w:name w:val="cat-SumInWords grp-17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PhoneNumbergrp-23rplc-26">
    <w:name w:val="cat-PhoneNumber grp-23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OrganizationNamegrp-19rplc-28">
    <w:name w:val="cat-OrganizationName grp-19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FIOgrp-9rplc-34">
    <w:name w:val="cat-FIO grp-9 rplc-34"/>
    <w:basedOn w:val="DefaultParagraphFont"/>
  </w:style>
  <w:style w:type="character" w:customStyle="1" w:styleId="cat-SumInWordsgrp-17rplc-35">
    <w:name w:val="cat-SumInWords grp-17 rplc-35"/>
    <w:basedOn w:val="DefaultParagraphFont"/>
  </w:style>
  <w:style w:type="character" w:customStyle="1" w:styleId="cat-FIOgrp-11rplc-36">
    <w:name w:val="cat-FIO grp-11 rplc-36"/>
    <w:basedOn w:val="DefaultParagraphFont"/>
  </w:style>
  <w:style w:type="character" w:customStyle="1" w:styleId="cat-FIOgrp-11rplc-37">
    <w:name w:val="cat-FIO grp-11 rplc-37"/>
    <w:basedOn w:val="DefaultParagraphFont"/>
  </w:style>
  <w:style w:type="character" w:customStyle="1" w:styleId="cat-FIOgrp-11rplc-38">
    <w:name w:val="cat-FIO grp-11 rplc-38"/>
    <w:basedOn w:val="DefaultParagraphFont"/>
  </w:style>
  <w:style w:type="character" w:customStyle="1" w:styleId="cat-FIOgrp-10rplc-39">
    <w:name w:val="cat-FIO grp-10 rplc-39"/>
    <w:basedOn w:val="DefaultParagraphFont"/>
  </w:style>
  <w:style w:type="character" w:customStyle="1" w:styleId="cat-FIOgrp-11rplc-40">
    <w:name w:val="cat-FIO grp-11 rplc-40"/>
    <w:basedOn w:val="DefaultParagraphFont"/>
  </w:style>
  <w:style w:type="character" w:customStyle="1" w:styleId="cat-Timegrp-22rplc-41">
    <w:name w:val="cat-Time grp-22 rplc-41"/>
    <w:basedOn w:val="DefaultParagraphFont"/>
  </w:style>
  <w:style w:type="character" w:customStyle="1" w:styleId="cat-Dategrp-7rplc-42">
    <w:name w:val="cat-Date grp-7 rplc-42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FIOgrp-15rplc-44">
    <w:name w:val="cat-FIO grp-1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